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FF8" w:rsidRPr="00D97E19" w:rsidRDefault="00F61FF8" w:rsidP="00F61FF8">
      <w:pPr>
        <w:spacing w:line="405" w:lineRule="atLeast"/>
        <w:jc w:val="left"/>
        <w:outlineLvl w:val="1"/>
        <w:rPr>
          <w:rFonts w:eastAsia="Times New Roman" w:cs="Times New Roman"/>
          <w:b/>
          <w:bCs/>
          <w:color w:val="333333"/>
          <w:sz w:val="36"/>
          <w:szCs w:val="36"/>
          <w:lang w:eastAsia="ru-RU"/>
        </w:rPr>
      </w:pPr>
      <w:r w:rsidRPr="00D97E19">
        <w:rPr>
          <w:rFonts w:eastAsia="Times New Roman" w:cs="Times New Roman"/>
          <w:b/>
          <w:bCs/>
          <w:color w:val="333333"/>
          <w:sz w:val="36"/>
          <w:szCs w:val="36"/>
          <w:lang w:eastAsia="ru-RU"/>
        </w:rPr>
        <w:t>Инга Калмыкова о психотерапевтическом театре</w:t>
      </w:r>
    </w:p>
    <w:p w:rsidR="00F61FF8" w:rsidRPr="00D97E19" w:rsidRDefault="00F61FF8" w:rsidP="00F61FF8">
      <w:pPr>
        <w:spacing w:line="315" w:lineRule="atLeast"/>
        <w:jc w:val="left"/>
        <w:outlineLvl w:val="4"/>
        <w:rPr>
          <w:rFonts w:eastAsia="Times New Roman" w:cs="Times New Roman"/>
          <w:b/>
          <w:bCs/>
          <w:color w:val="333333"/>
          <w:sz w:val="20"/>
          <w:szCs w:val="20"/>
          <w:lang w:eastAsia="ru-RU"/>
        </w:rPr>
      </w:pPr>
      <w:r w:rsidRPr="00D97E19">
        <w:rPr>
          <w:rFonts w:eastAsia="Times New Roman" w:cs="Times New Roman"/>
          <w:b/>
          <w:bCs/>
          <w:color w:val="333333"/>
          <w:sz w:val="20"/>
          <w:szCs w:val="20"/>
          <w:lang w:eastAsia="ru-RU"/>
        </w:rPr>
        <w:t>Автор</w:t>
      </w:r>
    </w:p>
    <w:p w:rsidR="00F61FF8" w:rsidRPr="00D97E19" w:rsidRDefault="00F17828" w:rsidP="00F61FF8">
      <w:pPr>
        <w:numPr>
          <w:ilvl w:val="0"/>
          <w:numId w:val="1"/>
        </w:numPr>
        <w:spacing w:before="100" w:beforeAutospacing="1" w:after="100" w:afterAutospacing="1" w:line="360" w:lineRule="atLeast"/>
        <w:ind w:left="0"/>
        <w:jc w:val="left"/>
        <w:rPr>
          <w:rFonts w:eastAsia="Times New Roman" w:cs="Times New Roman"/>
          <w:color w:val="333333"/>
          <w:sz w:val="23"/>
          <w:szCs w:val="23"/>
          <w:lang w:eastAsia="ru-RU"/>
        </w:rPr>
      </w:pPr>
      <w:hyperlink r:id="rId6" w:tgtFrame="_blank" w:history="1">
        <w:r w:rsidR="00F61FF8" w:rsidRPr="00D97E19">
          <w:rPr>
            <w:rFonts w:eastAsia="Times New Roman" w:cs="Times New Roman"/>
            <w:color w:val="006DC7"/>
            <w:sz w:val="23"/>
            <w:lang w:eastAsia="ru-RU"/>
          </w:rPr>
          <w:t>Калмыкова Инга Юрьевна</w:t>
        </w:r>
      </w:hyperlink>
    </w:p>
    <w:p w:rsidR="00F61FF8" w:rsidRPr="00D97E19" w:rsidRDefault="00F61FF8" w:rsidP="00F61FF8">
      <w:pPr>
        <w:numPr>
          <w:ilvl w:val="0"/>
          <w:numId w:val="1"/>
        </w:numPr>
        <w:spacing w:before="100" w:beforeAutospacing="1" w:after="100" w:afterAutospacing="1" w:line="360" w:lineRule="atLeast"/>
        <w:ind w:left="0"/>
        <w:jc w:val="left"/>
        <w:rPr>
          <w:rFonts w:eastAsia="Times New Roman" w:cs="Times New Roman"/>
          <w:color w:val="333333"/>
          <w:sz w:val="23"/>
          <w:szCs w:val="23"/>
          <w:lang w:eastAsia="ru-RU"/>
        </w:rPr>
      </w:pPr>
      <w:r w:rsidRPr="00D97E19">
        <w:rPr>
          <w:rFonts w:eastAsia="Times New Roman" w:cs="Times New Roman"/>
          <w:color w:val="333333"/>
          <w:sz w:val="23"/>
          <w:szCs w:val="23"/>
          <w:lang w:eastAsia="ru-RU"/>
        </w:rPr>
        <w:t>https://psy.su/feed/7890/</w:t>
      </w:r>
    </w:p>
    <w:p w:rsidR="00F61FF8" w:rsidRPr="00D97E19" w:rsidRDefault="00F61FF8" w:rsidP="00F61FF8">
      <w:pPr>
        <w:jc w:val="left"/>
        <w:rPr>
          <w:rFonts w:eastAsia="Times New Roman" w:cs="Times New Roman"/>
          <w:sz w:val="24"/>
          <w:szCs w:val="24"/>
          <w:lang w:eastAsia="ru-RU"/>
        </w:rPr>
      </w:pPr>
      <w:r w:rsidRPr="00D97E19">
        <w:rPr>
          <w:rFonts w:eastAsia="Times New Roman" w:cs="Times New Roman"/>
          <w:noProof/>
          <w:sz w:val="24"/>
          <w:szCs w:val="24"/>
          <w:lang w:eastAsia="ru-RU"/>
        </w:rPr>
        <w:drawing>
          <wp:inline distT="0" distB="0" distL="0" distR="0" wp14:anchorId="755C1D6A" wp14:editId="69E15B00">
            <wp:extent cx="1980000" cy="1235603"/>
            <wp:effectExtent l="0" t="0" r="0" b="0"/>
            <wp:docPr id="1" name="Рисунок 1" descr="/module/item/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ule/item/name"/>
                    <pic:cNvPicPr>
                      <a:picLocks noChangeAspect="1" noChangeArrowheads="1"/>
                    </pic:cNvPicPr>
                  </pic:nvPicPr>
                  <pic:blipFill>
                    <a:blip r:embed="rId7"/>
                    <a:srcRect/>
                    <a:stretch>
                      <a:fillRect/>
                    </a:stretch>
                  </pic:blipFill>
                  <pic:spPr bwMode="auto">
                    <a:xfrm>
                      <a:off x="0" y="0"/>
                      <a:ext cx="1980000" cy="1235603"/>
                    </a:xfrm>
                    <a:prstGeom prst="rect">
                      <a:avLst/>
                    </a:prstGeom>
                    <a:noFill/>
                    <a:ln w="9525">
                      <a:noFill/>
                      <a:miter lim="800000"/>
                      <a:headEnd/>
                      <a:tailEnd/>
                    </a:ln>
                  </pic:spPr>
                </pic:pic>
              </a:graphicData>
            </a:graphic>
          </wp:inline>
        </w:drawing>
      </w:r>
    </w:p>
    <w:p w:rsidR="00F61FF8" w:rsidRPr="00D97E19" w:rsidRDefault="00F17828" w:rsidP="00D0046E">
      <w:pPr>
        <w:spacing w:before="100" w:beforeAutospacing="1" w:after="100" w:afterAutospacing="1" w:line="240" w:lineRule="atLeast"/>
        <w:ind w:firstLine="709"/>
        <w:jc w:val="both"/>
        <w:rPr>
          <w:rFonts w:eastAsia="Times New Roman" w:cs="Times New Roman"/>
          <w:sz w:val="24"/>
          <w:szCs w:val="24"/>
          <w:lang w:eastAsia="ru-RU"/>
        </w:rPr>
      </w:pPr>
      <w:hyperlink r:id="rId8" w:tgtFrame="_blank" w:history="1">
        <w:r w:rsidR="00F61FF8" w:rsidRPr="00D97E19">
          <w:rPr>
            <w:rFonts w:eastAsia="Times New Roman" w:cs="Times New Roman"/>
            <w:color w:val="006DC7"/>
            <w:sz w:val="24"/>
            <w:szCs w:val="24"/>
            <w:lang w:eastAsia="ru-RU"/>
          </w:rPr>
          <w:t>Международный съезд психологов «Гардероб личности: маски и роли»</w:t>
        </w:r>
      </w:hyperlink>
      <w:r w:rsidR="00F61FF8" w:rsidRPr="00D97E19">
        <w:rPr>
          <w:rFonts w:eastAsia="Times New Roman" w:cs="Times New Roman"/>
          <w:sz w:val="24"/>
          <w:szCs w:val="24"/>
          <w:lang w:eastAsia="ru-RU"/>
        </w:rPr>
        <w:t>, прошедший в Москве 19 ноября 2019 года, претендует на звание «Событие года в жизни сообщества» в </w:t>
      </w:r>
      <w:hyperlink r:id="rId9" w:tgtFrame="_blank" w:history="1">
        <w:r w:rsidR="00F61FF8" w:rsidRPr="00D97E19">
          <w:rPr>
            <w:rFonts w:eastAsia="Times New Roman" w:cs="Times New Roman"/>
            <w:color w:val="006DC7"/>
            <w:sz w:val="24"/>
            <w:szCs w:val="24"/>
            <w:lang w:eastAsia="ru-RU"/>
          </w:rPr>
          <w:t>Национальном конкурсе «Золотая Психея»</w:t>
        </w:r>
      </w:hyperlink>
      <w:r w:rsidR="00F61FF8" w:rsidRPr="00D97E19">
        <w:rPr>
          <w:rFonts w:eastAsia="Times New Roman" w:cs="Times New Roman"/>
          <w:sz w:val="24"/>
          <w:szCs w:val="24"/>
          <w:lang w:eastAsia="ru-RU"/>
        </w:rPr>
        <w:t>. Целью съезда было показать специалистам, студентам и населению все грани исцеляющего театра в психологической, психотерапевтической и педагогической практике. Программа включала теоретическую и практическую части и два тематических направления – «Театр в психологии, педагогике и медицине» и «Театр как искусство».</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proofErr w:type="gramStart"/>
      <w:r w:rsidRPr="00D97E19">
        <w:rPr>
          <w:rFonts w:eastAsia="Times New Roman" w:cs="Times New Roman"/>
          <w:sz w:val="24"/>
          <w:szCs w:val="24"/>
          <w:lang w:eastAsia="ru-RU"/>
        </w:rPr>
        <w:t xml:space="preserve">На съезде психологов «Гардероб личности: маски и роли» выступала с докладом </w:t>
      </w:r>
      <w:bookmarkStart w:id="0" w:name="_GoBack"/>
      <w:r w:rsidRPr="00CA7341">
        <w:rPr>
          <w:rFonts w:eastAsia="Times New Roman" w:cs="Times New Roman"/>
          <w:b/>
          <w:sz w:val="40"/>
          <w:szCs w:val="40"/>
          <w:lang w:eastAsia="ru-RU"/>
        </w:rPr>
        <w:t>«Что для меня театр?»</w:t>
      </w:r>
      <w:r w:rsidRPr="00D97E19">
        <w:rPr>
          <w:rFonts w:eastAsia="Times New Roman" w:cs="Times New Roman"/>
          <w:sz w:val="24"/>
          <w:szCs w:val="24"/>
          <w:lang w:eastAsia="ru-RU"/>
        </w:rPr>
        <w:t xml:space="preserve"> </w:t>
      </w:r>
      <w:bookmarkEnd w:id="0"/>
      <w:r w:rsidRPr="00D97E19">
        <w:rPr>
          <w:rFonts w:eastAsia="Times New Roman" w:cs="Times New Roman"/>
          <w:sz w:val="24"/>
          <w:szCs w:val="24"/>
          <w:lang w:eastAsia="ru-RU"/>
        </w:rPr>
        <w:t>врач-психиатр, психотерапевт, доцент кафедры психотерапии и сексологии Российской медицинской академии непрерывного профессионального образования Министерства здравоохранения РФ, кандидат медицинских наук </w:t>
      </w:r>
      <w:hyperlink r:id="rId10" w:tgtFrame="_blank" w:history="1">
        <w:r w:rsidRPr="00D97E19">
          <w:rPr>
            <w:rFonts w:eastAsia="Times New Roman" w:cs="Times New Roman"/>
            <w:b/>
            <w:bCs/>
            <w:color w:val="006DC7"/>
            <w:sz w:val="24"/>
            <w:szCs w:val="24"/>
            <w:lang w:eastAsia="ru-RU"/>
          </w:rPr>
          <w:t>Инга Юрьевна Калмыкова</w:t>
        </w:r>
      </w:hyperlink>
      <w:r w:rsidRPr="00D97E19">
        <w:rPr>
          <w:rFonts w:eastAsia="Times New Roman" w:cs="Times New Roman"/>
          <w:sz w:val="24"/>
          <w:szCs w:val="24"/>
          <w:lang w:eastAsia="ru-RU"/>
        </w:rPr>
        <w:t>. Публикуем текст ее выступления о терапевтической эффективности реалистического психотерапевтического театра М.Е. Бурно на качество жизни пациентов:</w:t>
      </w:r>
      <w:proofErr w:type="gramEnd"/>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«Реалистический психотерапевтический театр-сообщество – это особенная частица Терапии творческим самовыражением, основателем которой является профессор </w:t>
      </w:r>
      <w:hyperlink r:id="rId11" w:tgtFrame="_blank" w:history="1">
        <w:r w:rsidRPr="00D97E19">
          <w:rPr>
            <w:rFonts w:eastAsia="Times New Roman" w:cs="Times New Roman"/>
            <w:color w:val="006DC7"/>
            <w:sz w:val="24"/>
            <w:szCs w:val="24"/>
            <w:lang w:eastAsia="ru-RU"/>
          </w:rPr>
          <w:t>Марк Евгеньевич</w:t>
        </w:r>
        <w:proofErr w:type="gramStart"/>
        <w:r w:rsidRPr="00D97E19">
          <w:rPr>
            <w:rFonts w:eastAsia="Times New Roman" w:cs="Times New Roman"/>
            <w:color w:val="006DC7"/>
            <w:sz w:val="24"/>
            <w:szCs w:val="24"/>
            <w:lang w:eastAsia="ru-RU"/>
          </w:rPr>
          <w:t xml:space="preserve"> Б</w:t>
        </w:r>
        <w:proofErr w:type="gramEnd"/>
        <w:r w:rsidRPr="00D97E19">
          <w:rPr>
            <w:rFonts w:eastAsia="Times New Roman" w:cs="Times New Roman"/>
            <w:color w:val="006DC7"/>
            <w:sz w:val="24"/>
            <w:szCs w:val="24"/>
            <w:lang w:eastAsia="ru-RU"/>
          </w:rPr>
          <w:t>урно</w:t>
        </w:r>
      </w:hyperlink>
      <w:r w:rsidRPr="00D97E19">
        <w:rPr>
          <w:rFonts w:eastAsia="Times New Roman" w:cs="Times New Roman"/>
          <w:sz w:val="24"/>
          <w:szCs w:val="24"/>
          <w:lang w:eastAsia="ru-RU"/>
        </w:rPr>
        <w:t> (ТТСБ).</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Терапия творческим самовыражением М.Е. Бурно – российский самобытный психотерапевтический метод-школа для помощи </w:t>
      </w:r>
      <w:proofErr w:type="spellStart"/>
      <w:r w:rsidRPr="00D97E19">
        <w:rPr>
          <w:rFonts w:eastAsia="Times New Roman" w:cs="Times New Roman"/>
          <w:sz w:val="24"/>
          <w:szCs w:val="24"/>
          <w:lang w:eastAsia="ru-RU"/>
        </w:rPr>
        <w:t>диагностически</w:t>
      </w:r>
      <w:proofErr w:type="spellEnd"/>
      <w:r w:rsidRPr="00D97E19">
        <w:rPr>
          <w:rFonts w:eastAsia="Times New Roman" w:cs="Times New Roman"/>
          <w:sz w:val="24"/>
          <w:szCs w:val="24"/>
          <w:lang w:eastAsia="ru-RU"/>
        </w:rPr>
        <w:t xml:space="preserve"> разнообразным пациентам с хроническим болезненным переживанием своей неполноценности, несостоятельности (дефензивности) и душевно здоровым людям с </w:t>
      </w:r>
      <w:proofErr w:type="spellStart"/>
      <w:r w:rsidRPr="00D97E19">
        <w:rPr>
          <w:rFonts w:eastAsia="Times New Roman" w:cs="Times New Roman"/>
          <w:sz w:val="24"/>
          <w:szCs w:val="24"/>
          <w:lang w:eastAsia="ru-RU"/>
        </w:rPr>
        <w:t>дефензивными</w:t>
      </w:r>
      <w:proofErr w:type="spellEnd"/>
      <w:r w:rsidRPr="00D97E19">
        <w:rPr>
          <w:rFonts w:eastAsia="Times New Roman" w:cs="Times New Roman"/>
          <w:sz w:val="24"/>
          <w:szCs w:val="24"/>
          <w:lang w:eastAsia="ru-RU"/>
        </w:rPr>
        <w:t xml:space="preserve"> переживаниями в пределах здоровья. Метод относится к клинической психотерапии. Он официально принят на государственном уровне и тесно связан с известным в мире психотерапевтическим приемом Терапия творчеством (</w:t>
      </w:r>
      <w:proofErr w:type="spellStart"/>
      <w:r w:rsidRPr="00D97E19">
        <w:rPr>
          <w:rFonts w:eastAsia="Times New Roman" w:cs="Times New Roman"/>
          <w:sz w:val="24"/>
          <w:szCs w:val="24"/>
          <w:lang w:eastAsia="ru-RU"/>
        </w:rPr>
        <w:t>Creative</w:t>
      </w:r>
      <w:proofErr w:type="spellEnd"/>
      <w:r w:rsidRPr="00D97E19">
        <w:rPr>
          <w:rFonts w:eastAsia="Times New Roman" w:cs="Times New Roman"/>
          <w:sz w:val="24"/>
          <w:szCs w:val="24"/>
          <w:lang w:eastAsia="ru-RU"/>
        </w:rPr>
        <w:t xml:space="preserve"> </w:t>
      </w:r>
      <w:proofErr w:type="spellStart"/>
      <w:r w:rsidRPr="00D97E19">
        <w:rPr>
          <w:rFonts w:eastAsia="Times New Roman" w:cs="Times New Roman"/>
          <w:sz w:val="24"/>
          <w:szCs w:val="24"/>
          <w:lang w:eastAsia="ru-RU"/>
        </w:rPr>
        <w:t>therapy</w:t>
      </w:r>
      <w:proofErr w:type="spellEnd"/>
      <w:r w:rsidRPr="00D97E19">
        <w:rPr>
          <w:rFonts w:eastAsia="Times New Roman" w:cs="Times New Roman"/>
          <w:sz w:val="24"/>
          <w:szCs w:val="24"/>
          <w:lang w:eastAsia="ru-RU"/>
        </w:rPr>
        <w:t xml:space="preserve">), но по своему существу качественно от него отличается. Отличается тем, что ТТС </w:t>
      </w:r>
      <w:proofErr w:type="gramStart"/>
      <w:r w:rsidRPr="00D97E19">
        <w:rPr>
          <w:rFonts w:eastAsia="Times New Roman" w:cs="Times New Roman"/>
          <w:sz w:val="24"/>
          <w:szCs w:val="24"/>
          <w:lang w:eastAsia="ru-RU"/>
        </w:rPr>
        <w:t>проникнута</w:t>
      </w:r>
      <w:proofErr w:type="gramEnd"/>
      <w:r w:rsidRPr="00D97E19">
        <w:rPr>
          <w:rFonts w:eastAsia="Times New Roman" w:cs="Times New Roman"/>
          <w:sz w:val="24"/>
          <w:szCs w:val="24"/>
          <w:lang w:eastAsia="ru-RU"/>
        </w:rPr>
        <w:t xml:space="preserve"> клиницизмом – клиницизмом Гиппократа. Она неотделима от клинической классической психиатрии и всей медицины.</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Реалистический психотерапевтический театр-сообщество «…по-своему сложный, но и празднично-светлый театрально-психотерапевтический метод внутри метода-системы ТТС» (М.Е. Бурно) стал инструкцией по решению самого сложного из </w:t>
      </w:r>
      <w:r w:rsidRPr="00D97E19">
        <w:rPr>
          <w:rFonts w:eastAsia="Times New Roman" w:cs="Times New Roman"/>
          <w:sz w:val="24"/>
          <w:szCs w:val="24"/>
          <w:lang w:eastAsia="ru-RU"/>
        </w:rPr>
        <w:lastRenderedPageBreak/>
        <w:t>существующих кроссвордов – кроссворда человеческой души, в которой так много уголков, изгибов, белых пятен и, наоборот, затемнений и тайн. Марк Евгеньевич</w:t>
      </w:r>
      <w:proofErr w:type="gramStart"/>
      <w:r w:rsidRPr="00D97E19">
        <w:rPr>
          <w:rFonts w:eastAsia="Times New Roman" w:cs="Times New Roman"/>
          <w:sz w:val="24"/>
          <w:szCs w:val="24"/>
          <w:lang w:eastAsia="ru-RU"/>
        </w:rPr>
        <w:t xml:space="preserve"> Б</w:t>
      </w:r>
      <w:proofErr w:type="gramEnd"/>
      <w:r w:rsidRPr="00D97E19">
        <w:rPr>
          <w:rFonts w:eastAsia="Times New Roman" w:cs="Times New Roman"/>
          <w:sz w:val="24"/>
          <w:szCs w:val="24"/>
          <w:lang w:eastAsia="ru-RU"/>
        </w:rPr>
        <w:t>урно не только показал, как можно и нужно помогать эндогенно-процессуальным пациентам с хронически-депрессивными расстройствами профессиональной любовью и душевной теплотой, искренностью и пониманием, дорогой творческого вдохновения как высшим состоянием духа, но и открыл еще один смысл понятия «театр» в современной жизни. В своей книге о театре он обобщил свою работу и приоткрыл дверь в его «кухню», на которой вот уже на протяжении 10 лет нахожусь я, являясь руководителем и режиссером Театра.</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Суть театрального метода в том, чтобы помочь психиатрическим пациентам стать, по возможности, более или менее, одухотворенными самими собою с посильной пользой для себя и других, в целительном исполнительском творчестве. «Когда человек совершает что-то творчески, т.е. по-своему, и во имя Добра (а творчество есть созидание), то оживляется его душевная – духовная особенность – индивидуальность, отступает тягостная </w:t>
      </w:r>
      <w:proofErr w:type="spellStart"/>
      <w:r w:rsidRPr="00D97E19">
        <w:rPr>
          <w:rFonts w:eastAsia="Times New Roman" w:cs="Times New Roman"/>
          <w:sz w:val="24"/>
          <w:szCs w:val="24"/>
          <w:lang w:eastAsia="ru-RU"/>
        </w:rPr>
        <w:t>тревожнодепрессивная</w:t>
      </w:r>
      <w:proofErr w:type="spellEnd"/>
      <w:r w:rsidRPr="00D97E19">
        <w:rPr>
          <w:rFonts w:eastAsia="Times New Roman" w:cs="Times New Roman"/>
          <w:sz w:val="24"/>
          <w:szCs w:val="24"/>
          <w:lang w:eastAsia="ru-RU"/>
        </w:rPr>
        <w:t xml:space="preserve"> каша – неопределенность в душе, и все это неизменно сопровождается светлым подъемом (творческим вдохновением), в котором живут вместе и Любовь и Смысл. Через создание творческого стиля жизни – жизни сообразно своей природе, пациентам можно помочь приобрести ощущение ее смысла» (Бурно М.Е.).</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Моя задача, как психотерапевта-режиссёра – помочь психиатрическим пациентам приспособиться к жизни среди здоровых людей, а вместе с тем, отделиться от обычного непонимания их </w:t>
      </w:r>
      <w:proofErr w:type="gramStart"/>
      <w:r w:rsidRPr="00D97E19">
        <w:rPr>
          <w:rFonts w:eastAsia="Times New Roman" w:cs="Times New Roman"/>
          <w:sz w:val="24"/>
          <w:szCs w:val="24"/>
          <w:lang w:eastAsia="ru-RU"/>
        </w:rPr>
        <w:t>здоровыми</w:t>
      </w:r>
      <w:proofErr w:type="gramEnd"/>
      <w:r w:rsidRPr="00D97E19">
        <w:rPr>
          <w:rFonts w:eastAsia="Times New Roman" w:cs="Times New Roman"/>
          <w:sz w:val="24"/>
          <w:szCs w:val="24"/>
          <w:lang w:eastAsia="ru-RU"/>
        </w:rPr>
        <w:t>.</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Расскажу об основных особенностях нашего театра.</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1. Важно здесь тёплое, дружеское, сердечное отношение психотерапевта к пациентам-актёрам, собирающее, упорядочивающее их разлаженный аффект. При этом, в отношениях психотерапевта и пациента, конечно же, остаётся известная нам профессиональная дистанция (профессиональная любовь, люблю как врач страдающего человека, дабы ему помочь, оживить его индивидуальность своею собственной). Звучание тепла, сердечности, земной любви должно быть и в текстах специальных лечебных произведений для репетиций и выступлений. Именно любовь (творческое вдохновение, в котором человек особенно ясно и радостно чувствует себя самим собою для другого человека) психотерапевтически высвечивает и укрепляет границы своего «Я», своей личности, что является важнейшим в реабилитационном повышении, просветлении душевного качества жизни психиатрического пациента. «Не бойтесь любить, – говорю я своим пациентам. – Вы же защищены от зрителей театральной ролью, а от света в душе будет только больше душевной ясности и смысла».</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2. Наша клинико-психотерапевтическая режиссура соединяет </w:t>
      </w:r>
      <w:proofErr w:type="spellStart"/>
      <w:r w:rsidRPr="00D97E19">
        <w:rPr>
          <w:rFonts w:eastAsia="Times New Roman" w:cs="Times New Roman"/>
          <w:sz w:val="24"/>
          <w:szCs w:val="24"/>
          <w:lang w:eastAsia="ru-RU"/>
        </w:rPr>
        <w:t>клиницизм</w:t>
      </w:r>
      <w:proofErr w:type="spellEnd"/>
      <w:r w:rsidRPr="00D97E19">
        <w:rPr>
          <w:rFonts w:eastAsia="Times New Roman" w:cs="Times New Roman"/>
          <w:sz w:val="24"/>
          <w:szCs w:val="24"/>
          <w:lang w:eastAsia="ru-RU"/>
        </w:rPr>
        <w:t xml:space="preserve"> и самобытный российский реалистический театр. В основе большинства постановок Театра – специальные психотерапевтические произведения, которые своими художественными образами отправляются от клинической картины страдания, от характерологической почвы, от врачебного мышления, дабы помочь человеку. Это такой же психотерапевтический способ помощи, как психотерапевтические беседа, сеансы гипнотические, внушение и самовнушение, сеанс музыкотерапии и т. п. </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lastRenderedPageBreak/>
        <w:t xml:space="preserve">3. В нашем театре мы неустанно повторяем, что у нас не театральный кружок, это не режиссура по Станиславскому и М. Чехову. Мы преподаём </w:t>
      </w:r>
      <w:proofErr w:type="gramStart"/>
      <w:r w:rsidRPr="00D97E19">
        <w:rPr>
          <w:rFonts w:eastAsia="Times New Roman" w:cs="Times New Roman"/>
          <w:sz w:val="24"/>
          <w:szCs w:val="24"/>
          <w:lang w:eastAsia="ru-RU"/>
        </w:rPr>
        <w:t>наше</w:t>
      </w:r>
      <w:proofErr w:type="gramEnd"/>
      <w:r w:rsidRPr="00D97E19">
        <w:rPr>
          <w:rFonts w:eastAsia="Times New Roman" w:cs="Times New Roman"/>
          <w:sz w:val="24"/>
          <w:szCs w:val="24"/>
          <w:lang w:eastAsia="ru-RU"/>
        </w:rPr>
        <w:t xml:space="preserve">, психотерапевтическое, а не театрально-режиссёрское. Пациенты-актёры учатся чувствовать в игре своими чувствами, учатся ценить свои душевные страдания и расстройства, в результате чего они становятся яснее сами себе. Театр дает пациентам возможность попробовать-потренироваться-поучиться под маской игры почувствовать себя здоровыми </w:t>
      </w:r>
      <w:proofErr w:type="gramStart"/>
      <w:r w:rsidRPr="00D97E19">
        <w:rPr>
          <w:rFonts w:eastAsia="Times New Roman" w:cs="Times New Roman"/>
          <w:sz w:val="24"/>
          <w:szCs w:val="24"/>
          <w:lang w:eastAsia="ru-RU"/>
        </w:rPr>
        <w:t>среди</w:t>
      </w:r>
      <w:proofErr w:type="gramEnd"/>
      <w:r w:rsidRPr="00D97E19">
        <w:rPr>
          <w:rFonts w:eastAsia="Times New Roman" w:cs="Times New Roman"/>
          <w:sz w:val="24"/>
          <w:szCs w:val="24"/>
          <w:lang w:eastAsia="ru-RU"/>
        </w:rPr>
        <w:t xml:space="preserve"> здоровых. </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 xml:space="preserve">4. Театр становится для пациентов (с их слов) своеобразным </w:t>
      </w:r>
      <w:proofErr w:type="spellStart"/>
      <w:r w:rsidRPr="00D97E19">
        <w:rPr>
          <w:rFonts w:eastAsia="Times New Roman" w:cs="Times New Roman"/>
          <w:sz w:val="24"/>
          <w:szCs w:val="24"/>
          <w:lang w:eastAsia="ru-RU"/>
        </w:rPr>
        <w:t>сообществомпристанищем</w:t>
      </w:r>
      <w:proofErr w:type="spellEnd"/>
      <w:r w:rsidRPr="00D97E19">
        <w:rPr>
          <w:rFonts w:eastAsia="Times New Roman" w:cs="Times New Roman"/>
          <w:sz w:val="24"/>
          <w:szCs w:val="24"/>
          <w:lang w:eastAsia="ru-RU"/>
        </w:rPr>
        <w:t xml:space="preserve"> отдушиной-общиной, настоящим, душевным, духовным домом. И репетиции, и выступления – это прочувствованная радость быть вместе с такими же страдающими людьми, лучше и тоньше понимающими друг друга. </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5.</w:t>
      </w:r>
      <w:r w:rsidR="00B46E6A" w:rsidRPr="00D97E19">
        <w:rPr>
          <w:rFonts w:eastAsia="Times New Roman" w:cs="Times New Roman"/>
          <w:sz w:val="24"/>
          <w:szCs w:val="24"/>
          <w:lang w:eastAsia="ru-RU"/>
        </w:rPr>
        <w:t xml:space="preserve"> </w:t>
      </w:r>
      <w:r w:rsidRPr="00D97E19">
        <w:rPr>
          <w:rFonts w:eastAsia="Times New Roman" w:cs="Times New Roman"/>
          <w:sz w:val="24"/>
          <w:szCs w:val="24"/>
          <w:lang w:eastAsia="ru-RU"/>
        </w:rPr>
        <w:t>Настоящий целительный праздник для пациентов – это их выступления, концерт или спектакль. Наши концерты не есть что-то развлекательное. Это лечение со сцены. </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6. Наши сценические постановки, спектакли наглядно показывают не столько актёрскую игру, сколько реальную жизнь страдающих депрессивных людей, которые, не смотря на душевную их разлаженность, отличаются тонкостью, философичностью, глубокими этически-нравственными переживаниями, задумываются о смысле жизни и смерти, о смысле любви. Пациенты играют самих себя и проживают свойственные им переживания: свою неловкость, тревоги, сомнения, страхи, деперсонализацию, ипохондрию и др. и начинают немного принимать их, посмеиваться над ними, и понимать красоту и человечность лучших свой</w:t>
      </w:r>
      <w:proofErr w:type="gramStart"/>
      <w:r w:rsidRPr="00D97E19">
        <w:rPr>
          <w:rFonts w:eastAsia="Times New Roman" w:cs="Times New Roman"/>
          <w:sz w:val="24"/>
          <w:szCs w:val="24"/>
          <w:lang w:eastAsia="ru-RU"/>
        </w:rPr>
        <w:t>ств св</w:t>
      </w:r>
      <w:proofErr w:type="gramEnd"/>
      <w:r w:rsidRPr="00D97E19">
        <w:rPr>
          <w:rFonts w:eastAsia="Times New Roman" w:cs="Times New Roman"/>
          <w:sz w:val="24"/>
          <w:szCs w:val="24"/>
          <w:lang w:eastAsia="ru-RU"/>
        </w:rPr>
        <w:t>оей души.</w:t>
      </w:r>
    </w:p>
    <w:p w:rsidR="00F61FF8" w:rsidRPr="00D97E19" w:rsidRDefault="00F61FF8" w:rsidP="00D0046E">
      <w:pPr>
        <w:spacing w:before="100" w:beforeAutospacing="1" w:after="100" w:afterAutospacing="1" w:line="240" w:lineRule="atLeast"/>
        <w:ind w:firstLine="709"/>
        <w:jc w:val="both"/>
        <w:rPr>
          <w:rFonts w:eastAsia="Times New Roman" w:cs="Times New Roman"/>
          <w:sz w:val="24"/>
          <w:szCs w:val="24"/>
          <w:lang w:eastAsia="ru-RU"/>
        </w:rPr>
      </w:pPr>
      <w:r w:rsidRPr="00D97E19">
        <w:rPr>
          <w:rFonts w:eastAsia="Times New Roman" w:cs="Times New Roman"/>
          <w:sz w:val="24"/>
          <w:szCs w:val="24"/>
          <w:lang w:eastAsia="ru-RU"/>
        </w:rPr>
        <w:t>В лечебном творчестве мастерство, техника игры, даже костюмы не является главным. Здесь главное – человечность, любовь, сострадание, умение быть творчески собой и помогать себе и людям. Этим творчеством лечатся пациенты и передают зрителям целебное воздействие творчеством. Играют психотерапевтически, для себя и зрителей».</w:t>
      </w:r>
    </w:p>
    <w:p w:rsidR="00F61FF8" w:rsidRPr="00D97E19" w:rsidRDefault="00F61FF8" w:rsidP="00F61FF8">
      <w:pPr>
        <w:jc w:val="right"/>
        <w:rPr>
          <w:rFonts w:eastAsia="Times New Roman" w:cs="Times New Roman"/>
          <w:color w:val="ABABAB"/>
          <w:sz w:val="24"/>
          <w:szCs w:val="24"/>
          <w:lang w:eastAsia="ru-RU"/>
        </w:rPr>
      </w:pPr>
      <w:r w:rsidRPr="00D97E19">
        <w:rPr>
          <w:rFonts w:eastAsia="Times New Roman" w:cs="Times New Roman"/>
          <w:color w:val="ABABAB"/>
          <w:sz w:val="24"/>
          <w:szCs w:val="24"/>
          <w:lang w:eastAsia="ru-RU"/>
        </w:rPr>
        <w:t>Опубликовано 31 января 2020</w:t>
      </w:r>
    </w:p>
    <w:p w:rsidR="00DD46F2" w:rsidRPr="00D97E19" w:rsidRDefault="00DD46F2"/>
    <w:sectPr w:rsidR="00DD46F2" w:rsidRPr="00D97E19" w:rsidSect="00DD46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024809"/>
    <w:multiLevelType w:val="multilevel"/>
    <w:tmpl w:val="8A2AD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FF8"/>
    <w:rsid w:val="00064440"/>
    <w:rsid w:val="000A0E65"/>
    <w:rsid w:val="001D15AF"/>
    <w:rsid w:val="001D7CDC"/>
    <w:rsid w:val="0031377A"/>
    <w:rsid w:val="00330A6E"/>
    <w:rsid w:val="00373E34"/>
    <w:rsid w:val="00407071"/>
    <w:rsid w:val="004804DB"/>
    <w:rsid w:val="00493C8E"/>
    <w:rsid w:val="0056063C"/>
    <w:rsid w:val="005D6910"/>
    <w:rsid w:val="007C0056"/>
    <w:rsid w:val="008446CE"/>
    <w:rsid w:val="00B46E6A"/>
    <w:rsid w:val="00BC2FA5"/>
    <w:rsid w:val="00C736D7"/>
    <w:rsid w:val="00CA7341"/>
    <w:rsid w:val="00CF701D"/>
    <w:rsid w:val="00D0046E"/>
    <w:rsid w:val="00D97E19"/>
    <w:rsid w:val="00DD46F2"/>
    <w:rsid w:val="00E903C0"/>
    <w:rsid w:val="00EA0234"/>
    <w:rsid w:val="00F17828"/>
    <w:rsid w:val="00F61F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6F2"/>
  </w:style>
  <w:style w:type="paragraph" w:styleId="2">
    <w:name w:val="heading 2"/>
    <w:basedOn w:val="a"/>
    <w:link w:val="20"/>
    <w:uiPriority w:val="9"/>
    <w:qFormat/>
    <w:rsid w:val="00F61FF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F61FF8"/>
    <w:pPr>
      <w:spacing w:before="100" w:beforeAutospacing="1" w:after="100" w:afterAutospacing="1"/>
      <w:jc w:val="left"/>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61FF8"/>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F61FF8"/>
    <w:rPr>
      <w:rFonts w:ascii="Times New Roman" w:eastAsia="Times New Roman" w:hAnsi="Times New Roman" w:cs="Times New Roman"/>
      <w:b/>
      <w:bCs/>
      <w:sz w:val="20"/>
      <w:szCs w:val="20"/>
      <w:lang w:eastAsia="ru-RU"/>
    </w:rPr>
  </w:style>
  <w:style w:type="character" w:styleId="a3">
    <w:name w:val="Hyperlink"/>
    <w:basedOn w:val="a0"/>
    <w:uiPriority w:val="99"/>
    <w:semiHidden/>
    <w:unhideWhenUsed/>
    <w:rsid w:val="00F61FF8"/>
    <w:rPr>
      <w:color w:val="0000FF"/>
      <w:u w:val="single"/>
    </w:rPr>
  </w:style>
  <w:style w:type="paragraph" w:styleId="a4">
    <w:name w:val="Normal (Web)"/>
    <w:basedOn w:val="a"/>
    <w:uiPriority w:val="99"/>
    <w:semiHidden/>
    <w:unhideWhenUsed/>
    <w:rsid w:val="00F61FF8"/>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5">
    <w:name w:val="Strong"/>
    <w:basedOn w:val="a0"/>
    <w:uiPriority w:val="22"/>
    <w:qFormat/>
    <w:rsid w:val="00F61FF8"/>
    <w:rPr>
      <w:b/>
      <w:bCs/>
    </w:rPr>
  </w:style>
  <w:style w:type="character" w:customStyle="1" w:styleId="footnote-2">
    <w:name w:val="footnote-2"/>
    <w:basedOn w:val="a0"/>
    <w:rsid w:val="00F61FF8"/>
  </w:style>
  <w:style w:type="character" w:customStyle="1" w:styleId="footnote-1">
    <w:name w:val="footnote-1"/>
    <w:basedOn w:val="a0"/>
    <w:rsid w:val="00F61FF8"/>
  </w:style>
  <w:style w:type="character" w:styleId="a6">
    <w:name w:val="Emphasis"/>
    <w:basedOn w:val="a0"/>
    <w:uiPriority w:val="20"/>
    <w:qFormat/>
    <w:rsid w:val="00F61FF8"/>
    <w:rPr>
      <w:i/>
      <w:iCs/>
    </w:rPr>
  </w:style>
  <w:style w:type="character" w:customStyle="1" w:styleId="emphasis-2">
    <w:name w:val="emphasis-2"/>
    <w:basedOn w:val="a0"/>
    <w:rsid w:val="00F61FF8"/>
  </w:style>
  <w:style w:type="character" w:customStyle="1" w:styleId="emphasis-3">
    <w:name w:val="emphasis-3"/>
    <w:basedOn w:val="a0"/>
    <w:rsid w:val="00F61FF8"/>
  </w:style>
  <w:style w:type="paragraph" w:styleId="a7">
    <w:name w:val="Balloon Text"/>
    <w:basedOn w:val="a"/>
    <w:link w:val="a8"/>
    <w:uiPriority w:val="99"/>
    <w:semiHidden/>
    <w:unhideWhenUsed/>
    <w:rsid w:val="00F61FF8"/>
    <w:rPr>
      <w:rFonts w:ascii="Tahoma" w:hAnsi="Tahoma" w:cs="Tahoma"/>
      <w:sz w:val="16"/>
      <w:szCs w:val="16"/>
    </w:rPr>
  </w:style>
  <w:style w:type="character" w:customStyle="1" w:styleId="a8">
    <w:name w:val="Текст выноски Знак"/>
    <w:basedOn w:val="a0"/>
    <w:link w:val="a7"/>
    <w:uiPriority w:val="99"/>
    <w:semiHidden/>
    <w:rsid w:val="00F61F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6F2"/>
  </w:style>
  <w:style w:type="paragraph" w:styleId="2">
    <w:name w:val="heading 2"/>
    <w:basedOn w:val="a"/>
    <w:link w:val="20"/>
    <w:uiPriority w:val="9"/>
    <w:qFormat/>
    <w:rsid w:val="00F61FF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paragraph" w:styleId="5">
    <w:name w:val="heading 5"/>
    <w:basedOn w:val="a"/>
    <w:link w:val="50"/>
    <w:uiPriority w:val="9"/>
    <w:qFormat/>
    <w:rsid w:val="00F61FF8"/>
    <w:pPr>
      <w:spacing w:before="100" w:beforeAutospacing="1" w:after="100" w:afterAutospacing="1"/>
      <w:jc w:val="left"/>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61FF8"/>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sid w:val="00F61FF8"/>
    <w:rPr>
      <w:rFonts w:ascii="Times New Roman" w:eastAsia="Times New Roman" w:hAnsi="Times New Roman" w:cs="Times New Roman"/>
      <w:b/>
      <w:bCs/>
      <w:sz w:val="20"/>
      <w:szCs w:val="20"/>
      <w:lang w:eastAsia="ru-RU"/>
    </w:rPr>
  </w:style>
  <w:style w:type="character" w:styleId="a3">
    <w:name w:val="Hyperlink"/>
    <w:basedOn w:val="a0"/>
    <w:uiPriority w:val="99"/>
    <w:semiHidden/>
    <w:unhideWhenUsed/>
    <w:rsid w:val="00F61FF8"/>
    <w:rPr>
      <w:color w:val="0000FF"/>
      <w:u w:val="single"/>
    </w:rPr>
  </w:style>
  <w:style w:type="paragraph" w:styleId="a4">
    <w:name w:val="Normal (Web)"/>
    <w:basedOn w:val="a"/>
    <w:uiPriority w:val="99"/>
    <w:semiHidden/>
    <w:unhideWhenUsed/>
    <w:rsid w:val="00F61FF8"/>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5">
    <w:name w:val="Strong"/>
    <w:basedOn w:val="a0"/>
    <w:uiPriority w:val="22"/>
    <w:qFormat/>
    <w:rsid w:val="00F61FF8"/>
    <w:rPr>
      <w:b/>
      <w:bCs/>
    </w:rPr>
  </w:style>
  <w:style w:type="character" w:customStyle="1" w:styleId="footnote-2">
    <w:name w:val="footnote-2"/>
    <w:basedOn w:val="a0"/>
    <w:rsid w:val="00F61FF8"/>
  </w:style>
  <w:style w:type="character" w:customStyle="1" w:styleId="footnote-1">
    <w:name w:val="footnote-1"/>
    <w:basedOn w:val="a0"/>
    <w:rsid w:val="00F61FF8"/>
  </w:style>
  <w:style w:type="character" w:styleId="a6">
    <w:name w:val="Emphasis"/>
    <w:basedOn w:val="a0"/>
    <w:uiPriority w:val="20"/>
    <w:qFormat/>
    <w:rsid w:val="00F61FF8"/>
    <w:rPr>
      <w:i/>
      <w:iCs/>
    </w:rPr>
  </w:style>
  <w:style w:type="character" w:customStyle="1" w:styleId="emphasis-2">
    <w:name w:val="emphasis-2"/>
    <w:basedOn w:val="a0"/>
    <w:rsid w:val="00F61FF8"/>
  </w:style>
  <w:style w:type="character" w:customStyle="1" w:styleId="emphasis-3">
    <w:name w:val="emphasis-3"/>
    <w:basedOn w:val="a0"/>
    <w:rsid w:val="00F61FF8"/>
  </w:style>
  <w:style w:type="paragraph" w:styleId="a7">
    <w:name w:val="Balloon Text"/>
    <w:basedOn w:val="a"/>
    <w:link w:val="a8"/>
    <w:uiPriority w:val="99"/>
    <w:semiHidden/>
    <w:unhideWhenUsed/>
    <w:rsid w:val="00F61FF8"/>
    <w:rPr>
      <w:rFonts w:ascii="Tahoma" w:hAnsi="Tahoma" w:cs="Tahoma"/>
      <w:sz w:val="16"/>
      <w:szCs w:val="16"/>
    </w:rPr>
  </w:style>
  <w:style w:type="character" w:customStyle="1" w:styleId="a8">
    <w:name w:val="Текст выноски Знак"/>
    <w:basedOn w:val="a0"/>
    <w:link w:val="a7"/>
    <w:uiPriority w:val="99"/>
    <w:semiHidden/>
    <w:rsid w:val="00F61F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429511">
      <w:bodyDiv w:val="1"/>
      <w:marLeft w:val="0"/>
      <w:marRight w:val="0"/>
      <w:marTop w:val="0"/>
      <w:marBottom w:val="0"/>
      <w:divBdr>
        <w:top w:val="none" w:sz="0" w:space="0" w:color="auto"/>
        <w:left w:val="none" w:sz="0" w:space="0" w:color="auto"/>
        <w:bottom w:val="none" w:sz="0" w:space="0" w:color="auto"/>
        <w:right w:val="none" w:sz="0" w:space="0" w:color="auto"/>
      </w:divBdr>
      <w:divsChild>
        <w:div w:id="47654849">
          <w:marLeft w:val="0"/>
          <w:marRight w:val="0"/>
          <w:marTop w:val="0"/>
          <w:marBottom w:val="0"/>
          <w:divBdr>
            <w:top w:val="none" w:sz="0" w:space="0" w:color="auto"/>
            <w:left w:val="none" w:sz="0" w:space="0" w:color="auto"/>
            <w:bottom w:val="none" w:sz="0" w:space="0" w:color="auto"/>
            <w:right w:val="none" w:sz="0" w:space="0" w:color="auto"/>
          </w:divBdr>
        </w:div>
        <w:div w:id="391735871">
          <w:marLeft w:val="0"/>
          <w:marRight w:val="0"/>
          <w:marTop w:val="0"/>
          <w:marBottom w:val="0"/>
          <w:divBdr>
            <w:top w:val="none" w:sz="0" w:space="0" w:color="auto"/>
            <w:left w:val="none" w:sz="0" w:space="0" w:color="auto"/>
            <w:bottom w:val="none" w:sz="0" w:space="0" w:color="auto"/>
            <w:right w:val="none" w:sz="0" w:space="0" w:color="auto"/>
          </w:divBdr>
        </w:div>
        <w:div w:id="400491726">
          <w:marLeft w:val="0"/>
          <w:marRight w:val="-352"/>
          <w:marTop w:val="0"/>
          <w:marBottom w:val="0"/>
          <w:divBdr>
            <w:top w:val="none" w:sz="0" w:space="0" w:color="auto"/>
            <w:left w:val="none" w:sz="0" w:space="0" w:color="auto"/>
            <w:bottom w:val="none" w:sz="0" w:space="0" w:color="auto"/>
            <w:right w:val="none" w:sz="0" w:space="0" w:color="auto"/>
          </w:divBdr>
        </w:div>
        <w:div w:id="1472676326">
          <w:marLeft w:val="0"/>
          <w:marRight w:val="0"/>
          <w:marTop w:val="0"/>
          <w:marBottom w:val="0"/>
          <w:divBdr>
            <w:top w:val="none" w:sz="0" w:space="0" w:color="auto"/>
            <w:left w:val="none" w:sz="0" w:space="0" w:color="auto"/>
            <w:bottom w:val="none" w:sz="0" w:space="0" w:color="auto"/>
            <w:right w:val="none" w:sz="0" w:space="0" w:color="auto"/>
          </w:divBdr>
        </w:div>
        <w:div w:id="497430213">
          <w:marLeft w:val="0"/>
          <w:marRight w:val="0"/>
          <w:marTop w:val="151"/>
          <w:marBottom w:val="0"/>
          <w:divBdr>
            <w:top w:val="none" w:sz="0" w:space="0" w:color="auto"/>
            <w:left w:val="none" w:sz="0" w:space="0" w:color="auto"/>
            <w:bottom w:val="none" w:sz="0" w:space="0" w:color="auto"/>
            <w:right w:val="none" w:sz="0" w:space="0" w:color="auto"/>
          </w:divBdr>
        </w:div>
        <w:div w:id="1601184884">
          <w:marLeft w:val="0"/>
          <w:marRight w:val="0"/>
          <w:marTop w:val="285"/>
          <w:marBottom w:val="234"/>
          <w:divBdr>
            <w:top w:val="none" w:sz="0" w:space="0" w:color="auto"/>
            <w:left w:val="none" w:sz="0" w:space="0" w:color="auto"/>
            <w:bottom w:val="none" w:sz="0" w:space="0" w:color="auto"/>
            <w:right w:val="none" w:sz="0" w:space="0" w:color="auto"/>
          </w:divBdr>
        </w:div>
        <w:div w:id="2058626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sy.su/psyche/projects/2367/"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y.su/persons/100_psihologov_rossii/psy/111622/" TargetMode="External"/><Relationship Id="rId11" Type="http://schemas.openxmlformats.org/officeDocument/2006/relationships/hyperlink" Target="https://psy.su/persons/100_psihologov_rossii/psy/111316/" TargetMode="External"/><Relationship Id="rId5" Type="http://schemas.openxmlformats.org/officeDocument/2006/relationships/webSettings" Target="webSettings.xml"/><Relationship Id="rId10" Type="http://schemas.openxmlformats.org/officeDocument/2006/relationships/hyperlink" Target="https://psy.su/persons/100_psihologov_rossii/psy/111622/" TargetMode="External"/><Relationship Id="rId4" Type="http://schemas.openxmlformats.org/officeDocument/2006/relationships/settings" Target="settings.xml"/><Relationship Id="rId9" Type="http://schemas.openxmlformats.org/officeDocument/2006/relationships/hyperlink" Target="https://psy.su/psych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1136</Words>
  <Characters>6476</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dc:creator>
  <cp:lastModifiedBy>Кирилл</cp:lastModifiedBy>
  <cp:revision>3</cp:revision>
  <dcterms:created xsi:type="dcterms:W3CDTF">2023-04-13T03:33:00Z</dcterms:created>
  <dcterms:modified xsi:type="dcterms:W3CDTF">2023-04-13T03:35:00Z</dcterms:modified>
</cp:coreProperties>
</file>